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C50416">
        <w:rPr>
          <w:caps/>
          <w:kern w:val="36"/>
          <w:sz w:val="30"/>
          <w:szCs w:val="30"/>
        </w:rPr>
        <w:t>4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50416">
        <w:rPr>
          <w:caps/>
          <w:kern w:val="36"/>
          <w:sz w:val="30"/>
          <w:szCs w:val="30"/>
        </w:rPr>
        <w:t>3</w:t>
      </w:r>
      <w:r w:rsidR="0048011B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B470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4B4706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B470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4B4706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B470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4B4706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0079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600079">
              <w:rPr>
                <w:sz w:val="23"/>
                <w:szCs w:val="23"/>
              </w:rPr>
              <w:t>-</w:t>
            </w:r>
            <w:r w:rsidR="00C67A78">
              <w:rPr>
                <w:sz w:val="23"/>
                <w:szCs w:val="23"/>
              </w:rPr>
              <w:t>501822</w:t>
            </w:r>
            <w:r w:rsidR="00C67A78" w:rsidRPr="00BD3397">
              <w:rPr>
                <w:sz w:val="23"/>
                <w:szCs w:val="23"/>
              </w:rPr>
              <w:t>,00</w:t>
            </w:r>
          </w:p>
          <w:p w:rsidR="00196271" w:rsidRPr="00600079" w:rsidRDefault="00196271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0079" w:rsidRDefault="00C67A78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501822</w:t>
            </w:r>
            <w:r w:rsidRPr="00BD3397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214B9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214B98">
              <w:rPr>
                <w:sz w:val="23"/>
                <w:szCs w:val="23"/>
              </w:rPr>
              <w:t>5466144,00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14B9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14B9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14B98" w:rsidRDefault="00214B98" w:rsidP="00E232BA">
            <w:pPr>
              <w:spacing w:line="225" w:lineRule="atLeast"/>
              <w:rPr>
                <w:sz w:val="23"/>
                <w:szCs w:val="23"/>
              </w:rPr>
            </w:pPr>
            <w:r w:rsidRPr="00214B98">
              <w:rPr>
                <w:sz w:val="23"/>
                <w:szCs w:val="23"/>
              </w:rPr>
              <w:t>4427507,00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67A78" w:rsidRDefault="00C67A78" w:rsidP="00F60364">
            <w:pPr>
              <w:spacing w:line="225" w:lineRule="atLeast"/>
              <w:rPr>
                <w:sz w:val="23"/>
                <w:szCs w:val="23"/>
              </w:rPr>
            </w:pPr>
            <w:r w:rsidRPr="00C67A78">
              <w:rPr>
                <w:sz w:val="23"/>
                <w:szCs w:val="23"/>
              </w:rPr>
              <w:t>557315,00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67A78" w:rsidRDefault="00C67A78" w:rsidP="004B4706">
            <w:pPr>
              <w:spacing w:line="225" w:lineRule="atLeast"/>
              <w:rPr>
                <w:sz w:val="23"/>
                <w:szCs w:val="23"/>
              </w:rPr>
            </w:pPr>
            <w:r w:rsidRPr="00C67A78">
              <w:rPr>
                <w:sz w:val="23"/>
                <w:szCs w:val="23"/>
              </w:rPr>
              <w:t>481322,00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7629D5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629D5">
              <w:rPr>
                <w:sz w:val="23"/>
                <w:szCs w:val="23"/>
              </w:rPr>
              <w:t>5459428,00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7629D5" w:rsidP="0048011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629D5">
              <w:rPr>
                <w:sz w:val="23"/>
                <w:szCs w:val="23"/>
              </w:rPr>
              <w:t>5459428,00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E146A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7E146A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E146A" w:rsidRDefault="007629D5" w:rsidP="007E146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7629D5" w:rsidP="00BD339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629D5">
              <w:rPr>
                <w:sz w:val="23"/>
                <w:szCs w:val="23"/>
              </w:rPr>
              <w:t>5459428,00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415514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-</w:t>
            </w:r>
            <w:r w:rsidR="007629D5">
              <w:rPr>
                <w:sz w:val="23"/>
                <w:szCs w:val="23"/>
              </w:rPr>
              <w:t>537776,00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7629D5" w:rsidP="00F0498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629D5">
              <w:rPr>
                <w:sz w:val="23"/>
                <w:szCs w:val="23"/>
              </w:rPr>
              <w:t>537776,0</w:t>
            </w:r>
            <w:r w:rsidR="003A455A">
              <w:rPr>
                <w:sz w:val="23"/>
                <w:szCs w:val="23"/>
              </w:rPr>
              <w:t>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D16C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2321223,00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410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410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7F75" w:rsidRPr="00FF2CD7" w:rsidRDefault="005E7F75" w:rsidP="005E7F7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767227,00</w:t>
            </w:r>
          </w:p>
          <w:p w:rsidR="00DB5758" w:rsidRPr="00FF2CD7" w:rsidRDefault="00DB5758" w:rsidP="00FA30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7F75" w:rsidRPr="00FF2CD7" w:rsidRDefault="005E7F75" w:rsidP="005E7F7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767227,00</w:t>
            </w:r>
          </w:p>
          <w:p w:rsidR="00DB5758" w:rsidRPr="000F42CD" w:rsidRDefault="00DB5758" w:rsidP="0048011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0B31" w:rsidRDefault="005E7F7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735193,00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0B31" w:rsidRDefault="005E7F75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735193,00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2336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1671,98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1096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2669081,00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1096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2719304,00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B470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10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442038,00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233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339764,90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10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1161677,00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10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1145891,00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B470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10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123302,00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23366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13578,76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1096" w:rsidP="00BF187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461572,00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1096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446139,00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B470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1096" w:rsidP="00E60B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61202,00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E23366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7370,24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1096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784684,00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1096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779047,00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B470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109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73430,00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E23366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20949,00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10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279482,00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10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271854,00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B470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0B31"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1096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35221,00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1096" w:rsidP="00FA30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5356496,00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E7F75" w:rsidP="00BF187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5362235,00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70281" w:rsidP="004B47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735193,00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B410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B410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B5B41" w:rsidRDefault="00E233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B5B41" w:rsidRDefault="00E233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B5B41" w:rsidRDefault="00E233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37286,38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16C2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07252"/>
    <w:rsid w:val="00214B98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A455A"/>
    <w:rsid w:val="003B27AF"/>
    <w:rsid w:val="003B3330"/>
    <w:rsid w:val="003F57CB"/>
    <w:rsid w:val="003F62E2"/>
    <w:rsid w:val="00415514"/>
    <w:rsid w:val="00457404"/>
    <w:rsid w:val="00463BD5"/>
    <w:rsid w:val="00464D74"/>
    <w:rsid w:val="00470281"/>
    <w:rsid w:val="00475304"/>
    <w:rsid w:val="00477A8B"/>
    <w:rsid w:val="0048011B"/>
    <w:rsid w:val="00484178"/>
    <w:rsid w:val="00484B13"/>
    <w:rsid w:val="004B1E57"/>
    <w:rsid w:val="004B4706"/>
    <w:rsid w:val="004B68DE"/>
    <w:rsid w:val="0053115C"/>
    <w:rsid w:val="00535F80"/>
    <w:rsid w:val="00567426"/>
    <w:rsid w:val="005914E6"/>
    <w:rsid w:val="005920E5"/>
    <w:rsid w:val="005E3553"/>
    <w:rsid w:val="005E7F75"/>
    <w:rsid w:val="005F28BF"/>
    <w:rsid w:val="00600079"/>
    <w:rsid w:val="00684D58"/>
    <w:rsid w:val="006B0FCC"/>
    <w:rsid w:val="006B4C86"/>
    <w:rsid w:val="006C3CA2"/>
    <w:rsid w:val="006C6A9C"/>
    <w:rsid w:val="007121A1"/>
    <w:rsid w:val="00721299"/>
    <w:rsid w:val="007629D5"/>
    <w:rsid w:val="007E146A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AA11F3"/>
    <w:rsid w:val="00B41096"/>
    <w:rsid w:val="00B559D1"/>
    <w:rsid w:val="00B625E4"/>
    <w:rsid w:val="00B72A5E"/>
    <w:rsid w:val="00BB5157"/>
    <w:rsid w:val="00BC5AEC"/>
    <w:rsid w:val="00BD3397"/>
    <w:rsid w:val="00BD6734"/>
    <w:rsid w:val="00BD7088"/>
    <w:rsid w:val="00BE49C5"/>
    <w:rsid w:val="00BF1877"/>
    <w:rsid w:val="00C50416"/>
    <w:rsid w:val="00C67A78"/>
    <w:rsid w:val="00C95BAA"/>
    <w:rsid w:val="00CA46C2"/>
    <w:rsid w:val="00CA601F"/>
    <w:rsid w:val="00CB0061"/>
    <w:rsid w:val="00D02F2D"/>
    <w:rsid w:val="00D31FFF"/>
    <w:rsid w:val="00D70FCE"/>
    <w:rsid w:val="00D969EC"/>
    <w:rsid w:val="00DA6476"/>
    <w:rsid w:val="00DB5758"/>
    <w:rsid w:val="00DB5B41"/>
    <w:rsid w:val="00DC16F3"/>
    <w:rsid w:val="00DE6427"/>
    <w:rsid w:val="00DF74BB"/>
    <w:rsid w:val="00E108AF"/>
    <w:rsid w:val="00E10DF8"/>
    <w:rsid w:val="00E232BA"/>
    <w:rsid w:val="00E23366"/>
    <w:rsid w:val="00E40F6E"/>
    <w:rsid w:val="00E60B31"/>
    <w:rsid w:val="00E648C5"/>
    <w:rsid w:val="00EC56EB"/>
    <w:rsid w:val="00ED392D"/>
    <w:rsid w:val="00F04981"/>
    <w:rsid w:val="00F05AD9"/>
    <w:rsid w:val="00F077D0"/>
    <w:rsid w:val="00F60364"/>
    <w:rsid w:val="00F640A8"/>
    <w:rsid w:val="00F74394"/>
    <w:rsid w:val="00F921BD"/>
    <w:rsid w:val="00F950FE"/>
    <w:rsid w:val="00FA3019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66</cp:revision>
  <cp:lastPrinted>2018-07-05T10:46:00Z</cp:lastPrinted>
  <dcterms:created xsi:type="dcterms:W3CDTF">2015-03-15T18:17:00Z</dcterms:created>
  <dcterms:modified xsi:type="dcterms:W3CDTF">2020-02-13T07:46:00Z</dcterms:modified>
</cp:coreProperties>
</file>